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DB" w:rsidRDefault="00E64346" w:rsidP="00200CDB">
      <w:pPr>
        <w:tabs>
          <w:tab w:val="left" w:pos="283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4039" w:rsidRDefault="001D4039" w:rsidP="00200C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575" cy="66357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72" cy="66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CDB" w:rsidRPr="001D4039" w:rsidRDefault="00200CDB" w:rsidP="00200C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D4039">
        <w:rPr>
          <w:rFonts w:ascii="Times New Roman" w:hAnsi="Times New Roman" w:cs="Times New Roman"/>
          <w:b/>
          <w:caps/>
          <w:sz w:val="26"/>
          <w:szCs w:val="26"/>
        </w:rPr>
        <w:t>Администрация</w:t>
      </w:r>
    </w:p>
    <w:p w:rsidR="001D4039" w:rsidRPr="001D4039" w:rsidRDefault="001D4039" w:rsidP="001D40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039">
        <w:rPr>
          <w:rFonts w:ascii="Times New Roman" w:hAnsi="Times New Roman" w:cs="Times New Roman"/>
          <w:b/>
          <w:sz w:val="26"/>
          <w:szCs w:val="26"/>
        </w:rPr>
        <w:t>Красносулинского городского поселения</w:t>
      </w:r>
    </w:p>
    <w:p w:rsidR="001D4039" w:rsidRPr="001D4039" w:rsidRDefault="001D4039" w:rsidP="001D40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4039" w:rsidRPr="001D4039" w:rsidRDefault="001D4039" w:rsidP="001D403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D4039">
        <w:rPr>
          <w:rFonts w:ascii="Times New Roman" w:hAnsi="Times New Roman" w:cs="Times New Roman"/>
          <w:b/>
          <w:sz w:val="26"/>
          <w:szCs w:val="26"/>
        </w:rPr>
        <w:t>ПОСТАНОВЛЕНИЕ</w:t>
      </w:r>
      <w:r w:rsidR="00200CD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D4039" w:rsidRPr="001D4039" w:rsidRDefault="001D4039" w:rsidP="001D40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E64346" w:rsidP="00200C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18.04.</w:t>
      </w:r>
      <w:r w:rsidR="001D4039" w:rsidRPr="00200CDB">
        <w:rPr>
          <w:rFonts w:ascii="Times New Roman" w:hAnsi="Times New Roman" w:cs="Times New Roman"/>
          <w:sz w:val="26"/>
          <w:szCs w:val="26"/>
        </w:rPr>
        <w:t>2013</w:t>
      </w:r>
      <w:r w:rsidR="001D4039" w:rsidRPr="001D403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84203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8C70FE">
        <w:rPr>
          <w:rFonts w:ascii="Times New Roman" w:hAnsi="Times New Roman" w:cs="Times New Roman"/>
          <w:sz w:val="26"/>
          <w:szCs w:val="26"/>
        </w:rPr>
        <w:t xml:space="preserve">      </w:t>
      </w:r>
      <w:r w:rsidR="001D4039" w:rsidRPr="001D403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№ 202</w:t>
      </w:r>
      <w:r w:rsidR="001D4039" w:rsidRPr="001D4039">
        <w:rPr>
          <w:rFonts w:ascii="Times New Roman" w:hAnsi="Times New Roman" w:cs="Times New Roman"/>
          <w:sz w:val="26"/>
          <w:szCs w:val="26"/>
        </w:rPr>
        <w:t xml:space="preserve">                                                г. Красный Сулин</w:t>
      </w:r>
    </w:p>
    <w:p w:rsidR="008C70FE" w:rsidRDefault="008C70FE" w:rsidP="001D403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D4039" w:rsidRPr="008D324F" w:rsidRDefault="001D4039" w:rsidP="001D403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 xml:space="preserve">Об организации световой маскировки </w:t>
      </w:r>
      <w:proofErr w:type="gramStart"/>
      <w:r w:rsidRPr="008D324F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1D4039" w:rsidRPr="008D324F" w:rsidRDefault="001D4039" w:rsidP="001D403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территории Красносулинского городско-</w:t>
      </w:r>
    </w:p>
    <w:p w:rsidR="00AF2599" w:rsidRPr="008D324F" w:rsidRDefault="001D4039" w:rsidP="001D403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 xml:space="preserve">го поселения при угрозе и ведении </w:t>
      </w:r>
    </w:p>
    <w:p w:rsidR="001D4039" w:rsidRPr="008D324F" w:rsidRDefault="001D4039" w:rsidP="001D4039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военных</w:t>
      </w:r>
      <w:r w:rsidR="00AF2599" w:rsidRPr="008D324F">
        <w:rPr>
          <w:rFonts w:ascii="Times New Roman" w:hAnsi="Times New Roman" w:cs="Times New Roman"/>
          <w:sz w:val="26"/>
          <w:szCs w:val="26"/>
        </w:rPr>
        <w:t xml:space="preserve"> </w:t>
      </w:r>
      <w:r w:rsidRPr="008D324F">
        <w:rPr>
          <w:rFonts w:ascii="Times New Roman" w:hAnsi="Times New Roman" w:cs="Times New Roman"/>
          <w:sz w:val="26"/>
          <w:szCs w:val="26"/>
        </w:rPr>
        <w:t>действий</w:t>
      </w:r>
    </w:p>
    <w:p w:rsidR="00842033" w:rsidRDefault="00842033" w:rsidP="00AF2599">
      <w:pPr>
        <w:spacing w:line="3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4039" w:rsidRPr="008D324F" w:rsidRDefault="001D4039" w:rsidP="00AF2599">
      <w:pPr>
        <w:spacing w:line="3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324F">
        <w:rPr>
          <w:rFonts w:ascii="Times New Roman" w:hAnsi="Times New Roman" w:cs="Times New Roman"/>
          <w:sz w:val="26"/>
          <w:szCs w:val="26"/>
        </w:rPr>
        <w:t>В соответствии со ст. 14 Федерального закона от 6 октября 2003 года № 131-ФЗ «Об общих принципах организации местного само</w:t>
      </w:r>
      <w:r w:rsidRPr="008D324F">
        <w:rPr>
          <w:rFonts w:ascii="Times New Roman" w:hAnsi="Times New Roman" w:cs="Times New Roman"/>
          <w:sz w:val="26"/>
          <w:szCs w:val="26"/>
        </w:rPr>
        <w:softHyphen/>
        <w:t xml:space="preserve">управления в Российской Федерации», Федеральным законом от 12 февраля 1998 года № 28-ФЗ «О гражданской обороне», Постановлением Правительства РФ от 26.11.2007 №804 «Об утверждении Положения о гражданской обороне в Российской Федерации», </w:t>
      </w:r>
      <w:proofErr w:type="spellStart"/>
      <w:r w:rsidRPr="008D324F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8D324F">
        <w:rPr>
          <w:rFonts w:ascii="Times New Roman" w:hAnsi="Times New Roman" w:cs="Times New Roman"/>
          <w:sz w:val="26"/>
          <w:szCs w:val="26"/>
        </w:rPr>
        <w:t xml:space="preserve"> 2.01.53-84 «Световая маскировка населенных пунктов и объектов народного хозяйства», утвержденного</w:t>
      </w:r>
      <w:proofErr w:type="gramEnd"/>
      <w:r w:rsidRPr="008D324F">
        <w:rPr>
          <w:rFonts w:ascii="Times New Roman" w:hAnsi="Times New Roman" w:cs="Times New Roman"/>
          <w:sz w:val="26"/>
          <w:szCs w:val="26"/>
        </w:rPr>
        <w:t xml:space="preserve"> Постановлением Госстроя СССР от 24.09.1984 №167, руководствуясь Уставом Красносулинского городского поселения, в целях </w:t>
      </w:r>
      <w:proofErr w:type="gramStart"/>
      <w:r w:rsidRPr="008D324F">
        <w:rPr>
          <w:rFonts w:ascii="Times New Roman" w:hAnsi="Times New Roman" w:cs="Times New Roman"/>
          <w:sz w:val="26"/>
          <w:szCs w:val="26"/>
        </w:rPr>
        <w:t>обеспечения выполнения мероприятий гражданской обороны</w:t>
      </w:r>
      <w:proofErr w:type="gramEnd"/>
      <w:r w:rsidRPr="008D324F">
        <w:rPr>
          <w:rFonts w:ascii="Times New Roman" w:hAnsi="Times New Roman" w:cs="Times New Roman"/>
          <w:sz w:val="26"/>
          <w:szCs w:val="26"/>
        </w:rPr>
        <w:t xml:space="preserve">,- </w:t>
      </w:r>
    </w:p>
    <w:p w:rsidR="001D4039" w:rsidRPr="00842033" w:rsidRDefault="001D4039" w:rsidP="001D4039">
      <w:pPr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03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324F">
        <w:rPr>
          <w:rFonts w:ascii="Times New Roman" w:hAnsi="Times New Roman" w:cs="Times New Roman"/>
          <w:sz w:val="26"/>
          <w:szCs w:val="26"/>
        </w:rPr>
        <w:t>1.Утвердить прилагаемые:</w:t>
      </w:r>
      <w:proofErr w:type="gramEnd"/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1.1. Положение об организации световой маскировки на территории Красносулинского городского поселения при угрозе и ведении военных действий. (Приложение №1).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1.2. Перечень объектов экономики и организаций, подлежащих светомаскировке в военное время на территории Красносулинского городского поселения. (Приложение №2).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1.3. Должностной состав группы организации световой маскировки Красносулинского городского поселения (при угрозе и ведении военных действий). (Приложение №3).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1.4. Календарный план основных мероприятий световой маскировки на территории Красносулинского городского поселения при режиме частичного затемнения, при режиме полного затемнения. (Приложение №4).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8D324F">
        <w:rPr>
          <w:rFonts w:ascii="Times New Roman" w:hAnsi="Times New Roman" w:cs="Times New Roman"/>
          <w:sz w:val="26"/>
          <w:szCs w:val="26"/>
        </w:rPr>
        <w:t>Предусмотреть в бюджете Красносулинского городского поселения финансовые расходы на создание запасов материально-технических средств, необходимых для проведения мероприятий по световой и другим видам маскировки.</w:t>
      </w:r>
      <w:proofErr w:type="gramEnd"/>
    </w:p>
    <w:p w:rsidR="001D4039" w:rsidRPr="008D324F" w:rsidRDefault="001D4039" w:rsidP="00842033">
      <w:pPr>
        <w:shd w:val="clear" w:color="auto" w:fill="FFFFFF"/>
        <w:spacing w:after="0"/>
        <w:ind w:right="26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lastRenderedPageBreak/>
        <w:t>3. Настоящее постановление опубликовать в средствах массовой информации и разместить на официальном сайте Красносулинского городского поселения.</w:t>
      </w:r>
    </w:p>
    <w:p w:rsidR="001D4039" w:rsidRPr="008D324F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8D324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D324F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1D4039" w:rsidRDefault="001D4039" w:rsidP="001D4039">
      <w:pPr>
        <w:spacing w:line="300" w:lineRule="atLeast"/>
        <w:rPr>
          <w:rFonts w:ascii="Times New Roman" w:hAnsi="Times New Roman" w:cs="Times New Roman"/>
          <w:sz w:val="26"/>
          <w:szCs w:val="26"/>
        </w:rPr>
      </w:pPr>
    </w:p>
    <w:p w:rsidR="00842033" w:rsidRPr="008D324F" w:rsidRDefault="00842033" w:rsidP="001D4039">
      <w:pPr>
        <w:spacing w:line="300" w:lineRule="atLeast"/>
        <w:rPr>
          <w:rFonts w:ascii="Times New Roman" w:hAnsi="Times New Roman" w:cs="Times New Roman"/>
          <w:sz w:val="26"/>
          <w:szCs w:val="26"/>
        </w:rPr>
      </w:pPr>
    </w:p>
    <w:p w:rsidR="001D4039" w:rsidRPr="008D324F" w:rsidRDefault="001D4039" w:rsidP="001D4039">
      <w:pPr>
        <w:spacing w:after="0"/>
        <w:ind w:right="-28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>Глава Красносулинского</w:t>
      </w:r>
    </w:p>
    <w:p w:rsidR="001D4039" w:rsidRPr="008D324F" w:rsidRDefault="001D4039" w:rsidP="001D4039">
      <w:pPr>
        <w:spacing w:after="0"/>
        <w:ind w:right="-28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6"/>
          <w:szCs w:val="26"/>
        </w:rPr>
        <w:t xml:space="preserve">городского поселения                                                                     </w:t>
      </w:r>
      <w:r w:rsidR="0084203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8D324F">
        <w:rPr>
          <w:rFonts w:ascii="Times New Roman" w:hAnsi="Times New Roman" w:cs="Times New Roman"/>
          <w:sz w:val="26"/>
          <w:szCs w:val="26"/>
        </w:rPr>
        <w:t xml:space="preserve"> В.А. Мякинченко</w:t>
      </w:r>
    </w:p>
    <w:p w:rsidR="001D4039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1D4039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842033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  <w:sectPr w:rsidR="00842033" w:rsidSect="00842033">
          <w:pgSz w:w="12240" w:h="15840"/>
          <w:pgMar w:top="1134" w:right="567" w:bottom="1134" w:left="1134" w:header="720" w:footer="720" w:gutter="0"/>
          <w:cols w:space="720"/>
        </w:sectPr>
      </w:pPr>
      <w:r w:rsidRPr="008D324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D324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D4039" w:rsidRPr="008D324F" w:rsidRDefault="001D4039" w:rsidP="00842033">
      <w:pPr>
        <w:spacing w:after="0" w:line="300" w:lineRule="atLeast"/>
        <w:ind w:left="5812"/>
        <w:rPr>
          <w:rFonts w:ascii="Times New Roman" w:hAnsi="Times New Roman" w:cs="Times New Roman"/>
          <w:sz w:val="24"/>
          <w:szCs w:val="24"/>
        </w:rPr>
      </w:pPr>
      <w:r w:rsidRPr="008D324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842033" w:rsidRPr="00842033">
        <w:rPr>
          <w:rFonts w:ascii="Times New Roman" w:hAnsi="Times New Roman" w:cs="Times New Roman"/>
          <w:sz w:val="24"/>
          <w:szCs w:val="24"/>
        </w:rPr>
        <w:t xml:space="preserve"> </w:t>
      </w:r>
      <w:r w:rsidR="00842033" w:rsidRPr="008D324F">
        <w:rPr>
          <w:rFonts w:ascii="Times New Roman" w:hAnsi="Times New Roman" w:cs="Times New Roman"/>
          <w:sz w:val="24"/>
          <w:szCs w:val="24"/>
        </w:rPr>
        <w:t>Красносулинского городского поселения к постановлению Администрации</w:t>
      </w:r>
      <w:r w:rsidR="00842033">
        <w:rPr>
          <w:rFonts w:ascii="Times New Roman" w:hAnsi="Times New Roman" w:cs="Times New Roman"/>
          <w:sz w:val="24"/>
          <w:szCs w:val="24"/>
        </w:rPr>
        <w:t xml:space="preserve"> от 18.04.</w:t>
      </w:r>
      <w:r w:rsidR="00842033" w:rsidRPr="008D324F">
        <w:rPr>
          <w:rFonts w:ascii="Times New Roman" w:hAnsi="Times New Roman" w:cs="Times New Roman"/>
          <w:sz w:val="24"/>
          <w:szCs w:val="24"/>
        </w:rPr>
        <w:t>2013</w:t>
      </w:r>
      <w:r w:rsidR="00842033" w:rsidRPr="001D4039">
        <w:rPr>
          <w:rFonts w:ascii="Times New Roman" w:hAnsi="Times New Roman" w:cs="Times New Roman"/>
          <w:sz w:val="26"/>
          <w:szCs w:val="26"/>
        </w:rPr>
        <w:t xml:space="preserve">  </w:t>
      </w:r>
      <w:r w:rsidR="00842033">
        <w:rPr>
          <w:rFonts w:ascii="Times New Roman" w:hAnsi="Times New Roman" w:cs="Times New Roman"/>
          <w:sz w:val="24"/>
          <w:szCs w:val="24"/>
        </w:rPr>
        <w:t>№ 202</w:t>
      </w:r>
    </w:p>
    <w:p w:rsidR="001D4039" w:rsidRPr="008D324F" w:rsidRDefault="001D4039" w:rsidP="00842033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8D324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4203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D32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039" w:rsidRPr="001D4039" w:rsidRDefault="001D4039" w:rsidP="00842033">
      <w:pPr>
        <w:spacing w:after="0" w:line="300" w:lineRule="atLeast"/>
        <w:rPr>
          <w:rFonts w:ascii="Times New Roman" w:hAnsi="Times New Roman" w:cs="Times New Roman"/>
          <w:sz w:val="26"/>
          <w:szCs w:val="26"/>
        </w:rPr>
      </w:pPr>
      <w:r w:rsidRPr="008D324F">
        <w:rPr>
          <w:rFonts w:ascii="Times New Roman" w:hAnsi="Times New Roman" w:cs="Times New Roman"/>
          <w:sz w:val="24"/>
          <w:szCs w:val="24"/>
        </w:rPr>
        <w:t xml:space="preserve">   </w:t>
      </w:r>
      <w:r w:rsidRPr="008D324F">
        <w:rPr>
          <w:rFonts w:ascii="Times New Roman" w:hAnsi="Times New Roman" w:cs="Times New Roman"/>
          <w:sz w:val="24"/>
          <w:szCs w:val="24"/>
        </w:rPr>
        <w:br/>
      </w:r>
      <w:r w:rsidRPr="001D4039">
        <w:rPr>
          <w:rFonts w:ascii="Times New Roman" w:hAnsi="Times New Roman" w:cs="Times New Roman"/>
          <w:sz w:val="26"/>
          <w:szCs w:val="26"/>
        </w:rPr>
        <w:br/>
      </w:r>
    </w:p>
    <w:p w:rsidR="001D4039" w:rsidRP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ПОЛОЖЕНИЕ</w:t>
      </w:r>
      <w:r w:rsidRPr="001D4039">
        <w:rPr>
          <w:rFonts w:ascii="Times New Roman" w:hAnsi="Times New Roman" w:cs="Times New Roman"/>
          <w:sz w:val="26"/>
          <w:szCs w:val="26"/>
        </w:rPr>
        <w:br/>
        <w:t>об организации световой маскировки на территории Красносулинского городского поселения при угрозе и ведении военных действий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Настоящее Положение определяет цели, основные принципы пла</w:t>
      </w:r>
      <w:r w:rsidRPr="001D4039">
        <w:rPr>
          <w:rFonts w:ascii="Times New Roman" w:hAnsi="Times New Roman" w:cs="Times New Roman"/>
          <w:sz w:val="26"/>
          <w:szCs w:val="26"/>
        </w:rPr>
        <w:softHyphen/>
        <w:t>нирования, обеспечения и проведения мероприятий по световой маскировке (далее  светомаскировка) на территории  Красносулинского городского поселения при угрозе ведения военных действий и ведении военных действий;</w:t>
      </w:r>
      <w:proofErr w:type="gramEnd"/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1.2. Планирование мероприятий  по   светомаскировке  осуществляется заблаговременно в мирное время и предусматривает их проведение в соответствии с требованиями законодательства Российской Федерации и нормативными правовыми актами администрации Красносулинского городского поселения;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1.3. Общий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D4039">
        <w:rPr>
          <w:rFonts w:ascii="Times New Roman" w:hAnsi="Times New Roman" w:cs="Times New Roman"/>
          <w:sz w:val="26"/>
          <w:szCs w:val="26"/>
        </w:rPr>
        <w:t xml:space="preserve"> планированием и выполнением светомаскировочных мероприятий осуществляет группа организации световой маскировки Красносулинского городского поселения при угрозе и ведении военных действий;</w:t>
      </w:r>
    </w:p>
    <w:p w:rsidR="008C70FE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1.4. Состав группы </w:t>
      </w:r>
      <w:r w:rsidR="008C70FE">
        <w:rPr>
          <w:rFonts w:ascii="Times New Roman" w:hAnsi="Times New Roman" w:cs="Times New Roman"/>
          <w:sz w:val="26"/>
          <w:szCs w:val="26"/>
        </w:rPr>
        <w:t xml:space="preserve">организации световой маскировки </w:t>
      </w:r>
      <w:r w:rsidRPr="001D4039">
        <w:rPr>
          <w:rFonts w:ascii="Times New Roman" w:hAnsi="Times New Roman" w:cs="Times New Roman"/>
          <w:sz w:val="26"/>
          <w:szCs w:val="26"/>
        </w:rPr>
        <w:t>(Приложение</w:t>
      </w:r>
      <w:r w:rsidR="008D324F">
        <w:rPr>
          <w:rFonts w:ascii="Times New Roman" w:hAnsi="Times New Roman" w:cs="Times New Roman"/>
          <w:sz w:val="26"/>
          <w:szCs w:val="26"/>
        </w:rPr>
        <w:t xml:space="preserve"> № 3</w:t>
      </w:r>
      <w:r w:rsidRPr="001D4039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Красносулинского городского поселения)</w:t>
      </w:r>
      <w:r w:rsidR="008D324F">
        <w:rPr>
          <w:rFonts w:ascii="Times New Roman" w:hAnsi="Times New Roman" w:cs="Times New Roman"/>
          <w:sz w:val="26"/>
          <w:szCs w:val="26"/>
        </w:rPr>
        <w:t xml:space="preserve"> у</w:t>
      </w:r>
      <w:r w:rsidRPr="001D4039">
        <w:rPr>
          <w:rFonts w:ascii="Times New Roman" w:hAnsi="Times New Roman" w:cs="Times New Roman"/>
          <w:sz w:val="26"/>
          <w:szCs w:val="26"/>
        </w:rPr>
        <w:t>тверждается</w:t>
      </w:r>
      <w:r w:rsidR="008C70FE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постановлением</w:t>
      </w:r>
      <w:r w:rsidR="008C70FE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Администрации Красносулинского городского поселения;</w:t>
      </w:r>
    </w:p>
    <w:p w:rsidR="008C70FE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1.5. Группа организации световой маскировки Красносулинского городского поселения имеет право принимать решения, обязательные для выполнения хозяйствующими субъектами всех форм собственности на территории городского поселения, связанные с планированием и проведением светомаскировочных мероприятий. Принятые решения оформляются</w:t>
      </w:r>
      <w:r w:rsidR="008C70FE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постановлениями</w:t>
      </w:r>
      <w:r w:rsidR="008C70FE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 xml:space="preserve"> администрации Красносулинского городского поселения;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1.6.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D4039">
        <w:rPr>
          <w:rFonts w:ascii="Times New Roman" w:hAnsi="Times New Roman" w:cs="Times New Roman"/>
          <w:sz w:val="26"/>
          <w:szCs w:val="26"/>
        </w:rPr>
        <w:t xml:space="preserve"> планированием и выполнением светомаскировочных мероприятий на объектах, находящихся в ведении хозяйствующих субъектов всех форм собственности, осуществляют руководители, специалисты, уполномоченные на решение задач по гражданской обороне, и назначенные соответствующими приказами лица, ответственные за светомаскировку.</w:t>
      </w:r>
    </w:p>
    <w:p w:rsidR="001D4039" w:rsidRPr="001D4039" w:rsidRDefault="001D4039" w:rsidP="00842033">
      <w:pPr>
        <w:spacing w:after="0" w:line="300" w:lineRule="atLeast"/>
        <w:ind w:firstLine="993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 Основные мероприятия</w:t>
      </w:r>
      <w:r w:rsidR="00DA77B6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по</w:t>
      </w:r>
      <w:r w:rsidR="00DA77B6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светомаскировке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2.1. По режиму частичного затемнения (далее «Ч3»):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Режим частичного затемнен</w:t>
      </w:r>
      <w:r w:rsidR="00DA77B6">
        <w:rPr>
          <w:rFonts w:ascii="Times New Roman" w:hAnsi="Times New Roman" w:cs="Times New Roman"/>
          <w:sz w:val="26"/>
          <w:szCs w:val="26"/>
        </w:rPr>
        <w:t xml:space="preserve">ия вводится </w:t>
      </w:r>
      <w:r w:rsidRPr="001D4039">
        <w:rPr>
          <w:rFonts w:ascii="Times New Roman" w:hAnsi="Times New Roman" w:cs="Times New Roman"/>
          <w:sz w:val="26"/>
          <w:szCs w:val="26"/>
        </w:rPr>
        <w:t>постановлением Правительства Российской Федерации на весь период угрозы ведения военных действий и отменяется после прекращения этой угрозы. Режим «Ч3» не должен нарушать нормальную деятельность населенных пунктов и объектов экономики. Основное назначение режима «Ч3» заключается в проведении подготовительных мероприятий, необходимых для введения режима полного затемне</w:t>
      </w:r>
      <w:r w:rsidRPr="001D4039">
        <w:rPr>
          <w:rFonts w:ascii="Times New Roman" w:hAnsi="Times New Roman" w:cs="Times New Roman"/>
          <w:sz w:val="26"/>
          <w:szCs w:val="26"/>
        </w:rPr>
        <w:softHyphen/>
        <w:t>ния. При введении режима «Ч3» производится выполнение следующих мероприятий: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lastRenderedPageBreak/>
        <w:t xml:space="preserve">2.1.1.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Рекламное, витринное освещение, установки для архитектурной подсветки, освещение парков, стадионов полностью отключаются от источников питания или электрических сетей со снятием предохранителей и отсоединением катушек контакторов магнитных пускателей;</w:t>
      </w:r>
      <w:proofErr w:type="gramEnd"/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2.1.2 Наружное освещение улиц, дорог, мостов, тротуаров, учреждений и объектов с освещенностью 4 лк и выше снижается путем отключения 50 процентов светильников; от 2 лк -25 процентов светильников путем отключения светильников от источников питания или электрических сетей со снятием предохранителей. Вместо отключения возможно удаление соответствующего количества ламп или установка ламп пониженной мощности (снижение напряжения) в сетях уличного освещения без дистанционного управления;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2.1.3 Отключение наружных светильников, установленных над входами (въездами), габаритных огней светового ограждения высотных сооружений, снижение освещенности пешеходных дорог, мостиков, аллей, автостоянок, внутренних служебных, хозяйственных и пожарных проездов, также улиц и дорог со средней освещенностью 2 лк и ниже не производится;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2.1.4. Внутреннее освещение жилых, общественных и вспомогательных зданий, торговых объектов снижается до уровня: при освещении от газоразрядных ламп — от 1500 лк до 5 лк; при освещении от ламп накаливания – от 750 лк до 3 лк в зависимости от разряда зрительной работы;</w:t>
      </w:r>
      <w:r w:rsidRPr="001D4039">
        <w:rPr>
          <w:rFonts w:ascii="Times New Roman" w:hAnsi="Times New Roman" w:cs="Times New Roman"/>
          <w:sz w:val="26"/>
          <w:szCs w:val="26"/>
        </w:rPr>
        <w:br/>
        <w:t>2.1.5. Места проведения наружных аварийно-спасательных и других неотложных работ (далее АСДНР) предусматривается освещать от 1 лк до 20 лк в зависимости от разряда зрительных работ;</w:t>
      </w:r>
      <w:r w:rsidRPr="001D4039">
        <w:rPr>
          <w:rFonts w:ascii="Times New Roman" w:hAnsi="Times New Roman" w:cs="Times New Roman"/>
          <w:sz w:val="26"/>
          <w:szCs w:val="26"/>
        </w:rPr>
        <w:br/>
        <w:t>2.1.6. Время выполнения мероприятий «ЧЗ» составляет не более 16 часов.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2.2. По режиму полного затемнения (далее «ПЗ»):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Режим полного затемнения вводится по сигналу «Воздушная тревога». Восстановление освещения в объеме режима «П3» производится по сигналу «Отбой воздушной тревоги».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При введении режима «ПЗ» производится выполнение следующих мероприятий: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2.2.1.На объектах, прекращающих работу по сигналу «Воздушная тре</w:t>
      </w:r>
      <w:r w:rsidRPr="001D4039">
        <w:rPr>
          <w:rFonts w:ascii="Times New Roman" w:hAnsi="Times New Roman" w:cs="Times New Roman"/>
          <w:sz w:val="26"/>
          <w:szCs w:val="26"/>
        </w:rPr>
        <w:softHyphen/>
        <w:t>вога», в помещениях жилых, общественных и вспомогательных зданий производится полное отключение освещения;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2.2.2. Отключается наружное освещение объектов, улиц и других потребителей, указанных в подпунктах 2.1.2, 2.1.3. настоящего Положения;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а) В местах проведения АСДНР допускается наличие освещения, но не более 0,2 лк.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б) Транспорт останавливается, световые сигнальные огни гасятся;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в) Время выполнения мероприятий «ПЗ» не должно превышать 3-х минут.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Ответственность за невыполнение мероприятий по планированию и   выполнению светомаскировки,</w:t>
      </w:r>
      <w:r w:rsidRPr="001D4039">
        <w:rPr>
          <w:rFonts w:ascii="Times New Roman" w:hAnsi="Times New Roman" w:cs="Times New Roman"/>
          <w:sz w:val="26"/>
          <w:szCs w:val="26"/>
        </w:rPr>
        <w:br/>
        <w:t>неисполнение должностными лицами и гражданами обязанностей по проведению мероприятий планирования и выполнения мероприятий светомаскировки  влечет ответственность в соответствии с законодательством Российской Федерации.</w:t>
      </w:r>
      <w:proofErr w:type="gramEnd"/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line="30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line="30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8D324F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42033">
        <w:rPr>
          <w:rFonts w:ascii="Times New Roman" w:hAnsi="Times New Roman" w:cs="Times New Roman"/>
          <w:sz w:val="26"/>
          <w:szCs w:val="26"/>
        </w:rPr>
        <w:t xml:space="preserve">      </w:t>
      </w:r>
      <w:r w:rsidRPr="001D4039">
        <w:rPr>
          <w:rFonts w:ascii="Times New Roman" w:hAnsi="Times New Roman" w:cs="Times New Roman"/>
          <w:sz w:val="26"/>
          <w:szCs w:val="26"/>
        </w:rPr>
        <w:t xml:space="preserve"> </w:t>
      </w:r>
      <w:r w:rsidRPr="008D32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D4039" w:rsidRPr="008D324F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D32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8D324F">
        <w:rPr>
          <w:rFonts w:ascii="Times New Roman" w:hAnsi="Times New Roman" w:cs="Times New Roman"/>
          <w:sz w:val="24"/>
          <w:szCs w:val="24"/>
        </w:rPr>
        <w:t xml:space="preserve">      </w:t>
      </w:r>
      <w:r w:rsidRPr="008D324F">
        <w:rPr>
          <w:rFonts w:ascii="Times New Roman" w:hAnsi="Times New Roman" w:cs="Times New Roman"/>
          <w:sz w:val="24"/>
          <w:szCs w:val="24"/>
        </w:rPr>
        <w:t xml:space="preserve">    к постановлению Администрации </w:t>
      </w:r>
    </w:p>
    <w:p w:rsidR="00E64346" w:rsidRDefault="00842033" w:rsidP="0084203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1D4039" w:rsidRPr="008D324F">
        <w:rPr>
          <w:rFonts w:ascii="Times New Roman" w:hAnsi="Times New Roman" w:cs="Times New Roman"/>
          <w:sz w:val="24"/>
          <w:szCs w:val="24"/>
        </w:rPr>
        <w:t>Красносул</w:t>
      </w:r>
      <w:r w:rsidR="008C70FE" w:rsidRPr="008D324F">
        <w:rPr>
          <w:rFonts w:ascii="Times New Roman" w:hAnsi="Times New Roman" w:cs="Times New Roman"/>
          <w:sz w:val="24"/>
          <w:szCs w:val="24"/>
        </w:rPr>
        <w:t>инского городского поселения</w:t>
      </w:r>
      <w:r w:rsidR="008C70FE" w:rsidRPr="008D324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E64346">
        <w:rPr>
          <w:rFonts w:ascii="Times New Roman" w:hAnsi="Times New Roman" w:cs="Times New Roman"/>
          <w:sz w:val="24"/>
          <w:szCs w:val="24"/>
        </w:rPr>
        <w:t xml:space="preserve">от 18.04.2013  </w:t>
      </w:r>
      <w:r w:rsidR="00E64346" w:rsidRPr="00E64346">
        <w:rPr>
          <w:rFonts w:ascii="Times New Roman" w:hAnsi="Times New Roman" w:cs="Times New Roman"/>
          <w:sz w:val="24"/>
          <w:szCs w:val="24"/>
        </w:rPr>
        <w:t xml:space="preserve">№ 202 </w:t>
      </w:r>
    </w:p>
    <w:p w:rsidR="00E64346" w:rsidRDefault="00E64346" w:rsidP="00E64346">
      <w:pPr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D4039" w:rsidRPr="001D4039" w:rsidRDefault="001D4039" w:rsidP="00E64346">
      <w:pPr>
        <w:spacing w:after="0"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Перечень</w:t>
      </w:r>
      <w:r w:rsidRPr="001D4039">
        <w:rPr>
          <w:rFonts w:ascii="Times New Roman" w:hAnsi="Times New Roman" w:cs="Times New Roman"/>
          <w:sz w:val="26"/>
          <w:szCs w:val="26"/>
        </w:rPr>
        <w:br/>
        <w:t>объектов экономики и организаций, подлежащих светомаскировке в военное время на территории Красносулинского городского поселения</w:t>
      </w:r>
    </w:p>
    <w:p w:rsidR="001D4039" w:rsidRP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2552"/>
        <w:gridCol w:w="2976"/>
        <w:gridCol w:w="3175"/>
      </w:tblGrid>
      <w:tr w:rsidR="00DA77B6" w:rsidRPr="00200CDB" w:rsidTr="00207F7F">
        <w:trPr>
          <w:trHeight w:val="590"/>
          <w:jc w:val="center"/>
        </w:trPr>
        <w:tc>
          <w:tcPr>
            <w:tcW w:w="547" w:type="dxa"/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br/>
              <w:t>п/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976" w:type="dxa"/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175" w:type="dxa"/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ФИО руководителя, контактный телефон</w:t>
            </w:r>
          </w:p>
        </w:tc>
      </w:tr>
      <w:tr w:rsidR="00DA77B6" w:rsidRPr="00200CDB" w:rsidTr="00207F7F">
        <w:trPr>
          <w:trHeight w:val="8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Эксперементальная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ТЭС"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г.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б/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Свердлов Роман Викторович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5-70-16</w:t>
            </w:r>
          </w:p>
        </w:tc>
      </w:tr>
      <w:tr w:rsidR="00DA77B6" w:rsidRPr="00200CDB" w:rsidTr="00207F7F">
        <w:trPr>
          <w:trHeight w:val="92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ООО "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Лукойл-Нижневолжскнефтепродукты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г. Красный Сулин, ул. Калинина,1а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Острянин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Леонтьевич 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8-863-261-88-93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</w:t>
            </w:r>
            <w:r w:rsidR="0025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Красный Сулин, ул. Ленина, 3-а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Ленина, 13-а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Победы 13-а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trHeight w:val="10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Металлургов 14-а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Братская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16-а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Гагарина 8-б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МУП "Красносулинские 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Красносулинское г/п,  г Красный Сулин, ул. 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Гагарина 6-а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Комарова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МУП "Красносулинские городские сети"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Новоселовская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30-а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Пантелеев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5-22-59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МБОУ СОШ №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Гагарина, 59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Пархоменко Лидия 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Гургеновна</w:t>
            </w:r>
            <w:proofErr w:type="spellEnd"/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5-30-82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Вербенская, 60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Элла Александровна 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5-23-37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Межевая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Евтюхова Виктория Сергеевна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5-24-54</w:t>
            </w:r>
          </w:p>
        </w:tc>
      </w:tr>
      <w:tr w:rsidR="000E5C9A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DA77B6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№1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ул. Ленина, 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5-21-39</w:t>
            </w:r>
          </w:p>
        </w:tc>
      </w:tr>
      <w:tr w:rsidR="000E5C9A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DA77B6" w:rsidRDefault="000E5C9A" w:rsidP="000E5C9A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9A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5-24-75</w:t>
            </w:r>
          </w:p>
        </w:tc>
      </w:tr>
      <w:tr w:rsidR="000E5C9A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DA77B6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№6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9A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25-а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5-70-02</w:t>
            </w:r>
          </w:p>
        </w:tc>
      </w:tr>
      <w:tr w:rsidR="000E5C9A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9A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Чкалова, 19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Криницина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5-28-08</w:t>
            </w:r>
          </w:p>
        </w:tc>
      </w:tr>
      <w:tr w:rsidR="00777A1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10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0E5C9A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1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Кронштадская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Реброва Людмила Алексеевна</w:t>
            </w:r>
          </w:p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5-26-93</w:t>
            </w:r>
          </w:p>
        </w:tc>
      </w:tr>
      <w:tr w:rsidR="00777A1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0E5C9A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1C">
              <w:rPr>
                <w:rFonts w:ascii="Times New Roman" w:hAnsi="Times New Roman" w:cs="Times New Roman"/>
                <w:sz w:val="24"/>
                <w:szCs w:val="24"/>
              </w:rPr>
              <w:t>Красносул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инское г/п, г. Красный Сулин, пер. Революционный,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Лариса Пантелеевна</w:t>
            </w:r>
          </w:p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5-00-02</w:t>
            </w:r>
          </w:p>
        </w:tc>
      </w:tr>
      <w:tr w:rsidR="000E5C9A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DA77B6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лицей № 7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9A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Алексеева, 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C9A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Владимировна</w:t>
            </w:r>
          </w:p>
          <w:p w:rsidR="000E5C9A" w:rsidRPr="00200CDB" w:rsidRDefault="000E5C9A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5-20-95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0E5C9A" w:rsidP="00777A1C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A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МБОУ СОШ №  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Галченко Светлана Евгеньевна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5-03-24</w:t>
            </w:r>
          </w:p>
        </w:tc>
      </w:tr>
      <w:tr w:rsidR="00777A1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DA77B6" w:rsidRDefault="00777A1C" w:rsidP="00777A1C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1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8а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Горбенко Ольга Владимировна</w:t>
            </w:r>
          </w:p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5-42-96</w:t>
            </w:r>
          </w:p>
        </w:tc>
      </w:tr>
      <w:tr w:rsidR="00777A1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DA77B6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1C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г. </w:t>
            </w:r>
            <w:r w:rsidRPr="00777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Гагарина, 9а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1C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Голикова Лидия Георгиевна</w:t>
            </w:r>
          </w:p>
          <w:p w:rsidR="00777A1C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5-24-95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DA77B6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№ 6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Алексеева, 32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Ермакова Татьяна Александровна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5-26-56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9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МБДОУ  №  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</w:t>
            </w:r>
            <w:proofErr w:type="gram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Дьяченко Ольга Юрьевна 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5-24-50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777A1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9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МБДОУ  № 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Красносулинское г/п,  г Красный Сулин, ул. Металлургов, 55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Владимировна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5-24-44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Октябырьская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Редькина Елена Николае</w:t>
            </w:r>
            <w:r w:rsidR="00AF25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5-00-24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141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Иванкова Надежда Васильевна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5-00-41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Кронштадская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Маликова Наталья Ивановна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5-02-75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Лариса Ивановна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94-2-81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лена Владимировна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5-42-70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50 лет Октября, 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Феликсовна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5-21-44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Братская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Анатольевна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5-35-70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«Золотая рыбка»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2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Сулинская, б/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Беглярова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  <w:p w:rsidR="005D092F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5-73-73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МБУЗ "ЦРБ"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Фурманова, 32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Янда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5-25-05</w:t>
            </w:r>
          </w:p>
        </w:tc>
      </w:tr>
      <w:tr w:rsidR="00DA77B6" w:rsidRPr="00200CDB" w:rsidTr="00207F7F">
        <w:trPr>
          <w:trHeight w:val="89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Красносулинхлеб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Ленина, 12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Карасев Владимир Дмитриевич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5-28-67</w:t>
            </w:r>
          </w:p>
        </w:tc>
      </w:tr>
      <w:tr w:rsidR="00DA77B6" w:rsidRPr="00200CDB" w:rsidTr="00207F7F">
        <w:trPr>
          <w:trHeight w:val="61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ООО "ТАТА"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АГЗС № 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Сулинская,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Г. Ростов-на-Дону 231-57-53</w:t>
            </w:r>
          </w:p>
        </w:tc>
      </w:tr>
      <w:tr w:rsidR="00DA77B6" w:rsidRPr="00200CDB" w:rsidTr="00207F7F">
        <w:trPr>
          <w:trHeight w:val="91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ООО НПО "</w:t>
            </w: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Премьергаз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АГЗС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 Фурманова, 60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Довженко Сергей Александрович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89281452713</w:t>
            </w:r>
          </w:p>
        </w:tc>
      </w:tr>
      <w:tr w:rsidR="00DA77B6" w:rsidRPr="00200CDB" w:rsidTr="00207F7F">
        <w:trPr>
          <w:trHeight w:val="84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ООО "Красносулинский ХПП"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Красносул</w:t>
            </w:r>
            <w:r w:rsidR="00711FA1">
              <w:rPr>
                <w:rFonts w:ascii="Times New Roman" w:hAnsi="Times New Roman" w:cs="Times New Roman"/>
                <w:sz w:val="24"/>
                <w:szCs w:val="24"/>
              </w:rPr>
              <w:t>инское г/п,  г Красный Сулин,</w:t>
            </w: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66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Крошенкова</w:t>
            </w:r>
            <w:proofErr w:type="spellEnd"/>
            <w:r w:rsidRPr="00200CD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DB">
              <w:rPr>
                <w:rFonts w:ascii="Times New Roman" w:hAnsi="Times New Roman" w:cs="Times New Roman"/>
                <w:sz w:val="24"/>
                <w:szCs w:val="24"/>
              </w:rPr>
              <w:t>5-20-72</w:t>
            </w:r>
          </w:p>
        </w:tc>
      </w:tr>
      <w:tr w:rsidR="005D092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5D092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DA77B6" w:rsidRDefault="006B41CC" w:rsidP="008D324F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 МКРДК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Pr="00711FA1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Культуры,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2F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Суворов Андрей Евгеньевич</w:t>
            </w:r>
          </w:p>
          <w:p w:rsidR="006B41CC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5-27-58</w:t>
            </w:r>
          </w:p>
        </w:tc>
      </w:tr>
      <w:tr w:rsidR="006B41C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ГОУ НПО ПУ № 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Pr="00711FA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1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Лисянская Татьяна Александровна</w:t>
            </w:r>
          </w:p>
        </w:tc>
      </w:tr>
      <w:tr w:rsidR="006B41C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Pr="00DA77B6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ФГОУ СПО КМК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Pr="00711FA1" w:rsidRDefault="006B41C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5871">
              <w:rPr>
                <w:rFonts w:ascii="Times New Roman" w:hAnsi="Times New Roman" w:cs="Times New Roman"/>
                <w:sz w:val="24"/>
                <w:szCs w:val="24"/>
              </w:rPr>
              <w:t>Чкалова, 13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CC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Вакулина Галина Юрьевна</w:t>
            </w:r>
          </w:p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5-24-93</w:t>
            </w:r>
          </w:p>
        </w:tc>
      </w:tr>
      <w:tr w:rsidR="00C25871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ФГКУ «Отряд Федеральной противопожарной службы по РО»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P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1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Ворошилова, 10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 Николаевич</w:t>
            </w:r>
          </w:p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5-25-97</w:t>
            </w:r>
          </w:p>
        </w:tc>
      </w:tr>
      <w:tr w:rsidR="00C25871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Pr="00DA77B6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«Красносулинский»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Pr="00711FA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71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Металлургов, 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 Александр Александрович</w:t>
            </w:r>
          </w:p>
          <w:p w:rsidR="00C25871" w:rsidRDefault="00C2587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5-26-40</w:t>
            </w:r>
          </w:p>
        </w:tc>
      </w:tr>
      <w:tr w:rsidR="004C46E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DA77B6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Красносулинская городская прокуратура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711FA1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6E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Гагарина, 6а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4C46EC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Переверзев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Анатольевич</w:t>
            </w:r>
          </w:p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5-22-41</w:t>
            </w:r>
          </w:p>
        </w:tc>
      </w:tr>
      <w:tr w:rsidR="004C46E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DA77B6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ОГООУ школа-интернат санаторного типа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711FA1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6E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Пожидаева Людмила Александровна</w:t>
            </w:r>
          </w:p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5-00-43</w:t>
            </w:r>
          </w:p>
        </w:tc>
      </w:tr>
      <w:tr w:rsidR="004C46E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DA77B6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открытая общеобразовательная школа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711FA1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6E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Карла Маркса, 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5-30-39</w:t>
            </w:r>
          </w:p>
        </w:tc>
      </w:tr>
      <w:tr w:rsidR="004C46EC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200CDB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DA77B6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ГЦВР «Досуг»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Pr="00711FA1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6EC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Победы, 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  <w:p w:rsidR="004C46EC" w:rsidRDefault="004C46EC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5-21-79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200CDB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07F7F" w:rsidP="00207F7F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ДШИ №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5-20-58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200CDB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ДХТД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94-4-74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200CDB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ДОД ЦДТТ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Ленина, 15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Вадим Анатольевич</w:t>
            </w:r>
          </w:p>
          <w:p w:rsidR="00AF2599" w:rsidRDefault="00AF2599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5-29-76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14182" w:rsidP="00214182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 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07F7F">
              <w:rPr>
                <w:rFonts w:ascii="Times New Roman" w:hAnsi="Times New Roman" w:cs="Times New Roman"/>
                <w:sz w:val="24"/>
                <w:szCs w:val="24"/>
              </w:rPr>
              <w:t>енсионн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07F7F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Красносулинское г/п, г. </w:t>
            </w:r>
            <w:r w:rsidRPr="00207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Красный Сулин</w:t>
            </w:r>
            <w:r w:rsidR="00214182">
              <w:rPr>
                <w:rFonts w:ascii="Times New Roman" w:hAnsi="Times New Roman" w:cs="Times New Roman"/>
                <w:sz w:val="24"/>
                <w:szCs w:val="24"/>
              </w:rPr>
              <w:t xml:space="preserve">, ул. Победы,2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Горгулевский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Викторович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УФПС филиал ФГУП «</w:t>
            </w:r>
            <w:r w:rsidR="00207F7F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 w:rsidR="00214182">
              <w:rPr>
                <w:rFonts w:ascii="Times New Roman" w:hAnsi="Times New Roman" w:cs="Times New Roman"/>
                <w:sz w:val="24"/>
                <w:szCs w:val="24"/>
              </w:rPr>
              <w:t>. Ворошилова, 15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Сикорова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Федоровна</w:t>
            </w:r>
          </w:p>
          <w:p w:rsidR="00214182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5-23-00</w:t>
            </w:r>
          </w:p>
        </w:tc>
      </w:tr>
      <w:tr w:rsidR="00207F7F" w:rsidRPr="00200CDB" w:rsidTr="00AF2599">
        <w:trPr>
          <w:trHeight w:val="78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AF2599" w:rsidP="00AF2599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</w:t>
            </w:r>
            <w:r w:rsidR="00207F7F">
              <w:rPr>
                <w:rFonts w:ascii="Times New Roman" w:hAnsi="Times New Roman" w:cs="Times New Roman"/>
                <w:sz w:val="24"/>
                <w:szCs w:val="24"/>
              </w:rPr>
              <w:t>азначейств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 w:rsidR="00AF25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F2599"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  <w:proofErr w:type="gramEnd"/>
            <w:r w:rsidR="00AF2599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AF2599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5-43-99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82" w:rsidRDefault="00207F7F" w:rsidP="00A50E5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офис</w:t>
            </w:r>
          </w:p>
          <w:p w:rsidR="00207F7F" w:rsidRPr="00DA77B6" w:rsidRDefault="00207F7F" w:rsidP="00A50E5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5190/04 Сбербанка России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 w:rsidR="00AF25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F259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14182">
              <w:rPr>
                <w:rFonts w:ascii="Times New Roman" w:hAnsi="Times New Roman" w:cs="Times New Roman"/>
                <w:sz w:val="24"/>
                <w:szCs w:val="24"/>
              </w:rPr>
              <w:t>водская</w:t>
            </w:r>
            <w:proofErr w:type="gramEnd"/>
            <w:r w:rsidR="00214182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5-32-33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14182" w:rsidP="00AF2599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Красносулинская районная станция по борьбе с болезнями животных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 w:rsidR="002141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214182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="00214182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AF2599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Глушков Владимир Викторович</w:t>
            </w:r>
          </w:p>
          <w:p w:rsidR="00AF2599" w:rsidRDefault="00AF2599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5-29-45</w:t>
            </w:r>
          </w:p>
        </w:tc>
      </w:tr>
      <w:tr w:rsidR="00207F7F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DA77B6" w:rsidRDefault="00214182" w:rsidP="00A50E5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«Противотуберкулезный клинический тубдиспансер»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Pr="00711FA1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F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г. Красный Сулин, ул</w:t>
            </w:r>
            <w:r w:rsidR="00214182">
              <w:rPr>
                <w:rFonts w:ascii="Times New Roman" w:hAnsi="Times New Roman" w:cs="Times New Roman"/>
                <w:sz w:val="24"/>
                <w:szCs w:val="24"/>
              </w:rPr>
              <w:t xml:space="preserve">. 1-я </w:t>
            </w:r>
            <w:proofErr w:type="gramStart"/>
            <w:r w:rsidR="00214182">
              <w:rPr>
                <w:rFonts w:ascii="Times New Roman" w:hAnsi="Times New Roman" w:cs="Times New Roman"/>
                <w:sz w:val="24"/>
                <w:szCs w:val="24"/>
              </w:rPr>
              <w:t>Кузнечная</w:t>
            </w:r>
            <w:proofErr w:type="gramEnd"/>
            <w:r w:rsidR="00214182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7F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Гапонова 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Назаровна</w:t>
            </w:r>
            <w:proofErr w:type="spellEnd"/>
          </w:p>
          <w:p w:rsidR="00214182" w:rsidRDefault="00214182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5-26-46</w:t>
            </w:r>
          </w:p>
        </w:tc>
      </w:tr>
      <w:tr w:rsidR="00DA77B6" w:rsidRPr="00200CDB" w:rsidTr="00207F7F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207F7F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DA77B6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7B6">
              <w:rPr>
                <w:rFonts w:ascii="Times New Roman" w:hAnsi="Times New Roman" w:cs="Times New Roman"/>
                <w:sz w:val="24"/>
                <w:szCs w:val="24"/>
              </w:rPr>
              <w:t>МУК «ГДК»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7B6" w:rsidRPr="00200CDB" w:rsidRDefault="00711FA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Красносулинское г/п,  г Красный Сулин, ул.</w:t>
            </w:r>
            <w:r w:rsidR="005D0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A1" w:rsidRDefault="00711FA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Валентина Михайловна</w:t>
            </w:r>
          </w:p>
          <w:p w:rsidR="00711FA1" w:rsidRPr="00200CDB" w:rsidRDefault="00711FA1" w:rsidP="00711FA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5-74-13</w:t>
            </w:r>
          </w:p>
        </w:tc>
      </w:tr>
    </w:tbl>
    <w:p w:rsidR="00A50E51" w:rsidRDefault="00A50E51" w:rsidP="001D4039">
      <w:pPr>
        <w:spacing w:after="0" w:line="3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842033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  <w:sectPr w:rsidR="00842033" w:rsidSect="00842033">
          <w:pgSz w:w="12240" w:h="15840"/>
          <w:pgMar w:top="1134" w:right="567" w:bottom="1134" w:left="1134" w:header="720" w:footer="720" w:gutter="0"/>
          <w:cols w:space="720"/>
        </w:sectPr>
      </w:pPr>
      <w:r w:rsidRPr="00A50E5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50E5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50E5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1D4039" w:rsidRPr="00A50E51" w:rsidRDefault="00842033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  <w:r w:rsidR="001D4039" w:rsidRPr="00A50E51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D4039" w:rsidRPr="00A50E51" w:rsidRDefault="001D4039" w:rsidP="001D4039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50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A50E51">
        <w:rPr>
          <w:rFonts w:ascii="Times New Roman" w:hAnsi="Times New Roman" w:cs="Times New Roman"/>
          <w:sz w:val="24"/>
          <w:szCs w:val="24"/>
        </w:rPr>
        <w:t xml:space="preserve">     </w:t>
      </w:r>
      <w:r w:rsidRPr="00A50E51">
        <w:rPr>
          <w:rFonts w:ascii="Times New Roman" w:hAnsi="Times New Roman" w:cs="Times New Roman"/>
          <w:sz w:val="24"/>
          <w:szCs w:val="24"/>
        </w:rPr>
        <w:t xml:space="preserve"> </w:t>
      </w:r>
      <w:r w:rsidR="00A50E51">
        <w:rPr>
          <w:rFonts w:ascii="Times New Roman" w:hAnsi="Times New Roman" w:cs="Times New Roman"/>
          <w:sz w:val="24"/>
          <w:szCs w:val="24"/>
        </w:rPr>
        <w:t xml:space="preserve"> </w:t>
      </w:r>
      <w:r w:rsidRPr="00A50E51">
        <w:rPr>
          <w:rFonts w:ascii="Times New Roman" w:hAnsi="Times New Roman" w:cs="Times New Roman"/>
          <w:sz w:val="24"/>
          <w:szCs w:val="24"/>
        </w:rPr>
        <w:t xml:space="preserve">    к постановлению Администрации </w:t>
      </w:r>
    </w:p>
    <w:p w:rsidR="001D4039" w:rsidRPr="00A50E51" w:rsidRDefault="00842033" w:rsidP="0084203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1D4039" w:rsidRPr="00A50E51">
        <w:rPr>
          <w:rFonts w:ascii="Times New Roman" w:hAnsi="Times New Roman" w:cs="Times New Roman"/>
          <w:sz w:val="24"/>
          <w:szCs w:val="24"/>
        </w:rPr>
        <w:t>Красносул</w:t>
      </w:r>
      <w:r w:rsidR="008C70FE" w:rsidRPr="00A50E51">
        <w:rPr>
          <w:rFonts w:ascii="Times New Roman" w:hAnsi="Times New Roman" w:cs="Times New Roman"/>
          <w:sz w:val="24"/>
          <w:szCs w:val="24"/>
        </w:rPr>
        <w:t>инского городского поселения</w:t>
      </w:r>
      <w:r w:rsidR="008C70FE" w:rsidRPr="00A50E5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64346" w:rsidRPr="00E64346">
        <w:rPr>
          <w:rFonts w:ascii="Times New Roman" w:hAnsi="Times New Roman" w:cs="Times New Roman"/>
          <w:sz w:val="24"/>
          <w:szCs w:val="24"/>
        </w:rPr>
        <w:t xml:space="preserve">№ 202 от 18.04.2013  </w:t>
      </w:r>
      <w:r w:rsidR="00200CDB" w:rsidRPr="00A50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039" w:rsidRPr="001D4039" w:rsidRDefault="001D4039" w:rsidP="001D4039">
      <w:pPr>
        <w:spacing w:line="30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6B41CC" w:rsidRDefault="001D4039" w:rsidP="006B41CC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Должностной состав группы организации световой маскировки Красносулинского городского поселения при угрозе и ведении военных действий</w:t>
      </w:r>
      <w:r w:rsidRPr="001D4039">
        <w:rPr>
          <w:rFonts w:ascii="Times New Roman" w:hAnsi="Times New Roman" w:cs="Times New Roman"/>
          <w:sz w:val="26"/>
          <w:szCs w:val="26"/>
        </w:rPr>
        <w:br/>
      </w:r>
    </w:p>
    <w:p w:rsidR="006B41CC" w:rsidRDefault="00AF259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Руководство г</w:t>
      </w:r>
      <w:r w:rsidR="006B41CC">
        <w:rPr>
          <w:rFonts w:ascii="Times New Roman" w:hAnsi="Times New Roman" w:cs="Times New Roman"/>
          <w:sz w:val="26"/>
          <w:szCs w:val="26"/>
        </w:rPr>
        <w:t>руппы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1.1. Руководитель группы — </w:t>
      </w:r>
      <w:r w:rsidRPr="00200CDB">
        <w:rPr>
          <w:rFonts w:ascii="Times New Roman" w:hAnsi="Times New Roman" w:cs="Times New Roman"/>
          <w:sz w:val="26"/>
          <w:szCs w:val="26"/>
        </w:rPr>
        <w:t>Глава Красносулинского городского поселения;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1.2. Заместитель руководителя группы – </w:t>
      </w:r>
      <w:r w:rsidR="00200CDB">
        <w:rPr>
          <w:rFonts w:ascii="Times New Roman" w:hAnsi="Times New Roman" w:cs="Times New Roman"/>
          <w:sz w:val="26"/>
          <w:szCs w:val="26"/>
        </w:rPr>
        <w:t>вед</w:t>
      </w:r>
      <w:r w:rsidR="00711FA1">
        <w:rPr>
          <w:rFonts w:ascii="Times New Roman" w:hAnsi="Times New Roman" w:cs="Times New Roman"/>
          <w:sz w:val="26"/>
          <w:szCs w:val="26"/>
        </w:rPr>
        <w:t xml:space="preserve">ущий </w:t>
      </w:r>
      <w:r w:rsidR="00200CDB">
        <w:rPr>
          <w:rFonts w:ascii="Times New Roman" w:hAnsi="Times New Roman" w:cs="Times New Roman"/>
          <w:sz w:val="26"/>
          <w:szCs w:val="26"/>
        </w:rPr>
        <w:t>спец</w:t>
      </w:r>
      <w:r w:rsidR="00711FA1">
        <w:rPr>
          <w:rFonts w:ascii="Times New Roman" w:hAnsi="Times New Roman" w:cs="Times New Roman"/>
          <w:sz w:val="26"/>
          <w:szCs w:val="26"/>
        </w:rPr>
        <w:t>иалист по вопросам МП, ПБ, ГО и ЧС;</w:t>
      </w:r>
    </w:p>
    <w:p w:rsidR="00711FA1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1.3 Секретарь группы — </w:t>
      </w:r>
      <w:r w:rsidRPr="00200CDB">
        <w:rPr>
          <w:rFonts w:ascii="Times New Roman" w:hAnsi="Times New Roman" w:cs="Times New Roman"/>
          <w:sz w:val="26"/>
          <w:szCs w:val="26"/>
        </w:rPr>
        <w:t xml:space="preserve">инспектор </w:t>
      </w:r>
      <w:r w:rsidR="00200CDB">
        <w:rPr>
          <w:rFonts w:ascii="Times New Roman" w:hAnsi="Times New Roman" w:cs="Times New Roman"/>
          <w:sz w:val="26"/>
          <w:szCs w:val="26"/>
        </w:rPr>
        <w:t>ГО ЧС</w:t>
      </w:r>
      <w:r w:rsidR="00711FA1">
        <w:rPr>
          <w:rFonts w:ascii="Times New Roman" w:hAnsi="Times New Roman" w:cs="Times New Roman"/>
          <w:sz w:val="26"/>
          <w:szCs w:val="26"/>
        </w:rPr>
        <w:t>.</w:t>
      </w:r>
      <w:r w:rsidRPr="001D40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2. Члены </w:t>
      </w:r>
      <w:r w:rsidR="00AF2599">
        <w:rPr>
          <w:rFonts w:ascii="Times New Roman" w:hAnsi="Times New Roman" w:cs="Times New Roman"/>
          <w:sz w:val="26"/>
          <w:szCs w:val="26"/>
        </w:rPr>
        <w:t>г</w:t>
      </w:r>
      <w:r w:rsidRPr="001D4039">
        <w:rPr>
          <w:rFonts w:ascii="Times New Roman" w:hAnsi="Times New Roman" w:cs="Times New Roman"/>
          <w:sz w:val="26"/>
          <w:szCs w:val="26"/>
        </w:rPr>
        <w:t>руппы</w:t>
      </w:r>
    </w:p>
    <w:p w:rsidR="00711FA1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2.1. Помощник по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1D4039">
        <w:rPr>
          <w:rFonts w:ascii="Times New Roman" w:hAnsi="Times New Roman" w:cs="Times New Roman"/>
          <w:sz w:val="26"/>
          <w:szCs w:val="26"/>
        </w:rPr>
        <w:t xml:space="preserve"> выполнением мероприятий светомаскировки, </w:t>
      </w:r>
      <w:r w:rsidR="0049566A">
        <w:rPr>
          <w:rFonts w:ascii="Times New Roman" w:hAnsi="Times New Roman" w:cs="Times New Roman"/>
          <w:sz w:val="26"/>
          <w:szCs w:val="26"/>
        </w:rPr>
        <w:t>отключением уличного освещения городского</w:t>
      </w:r>
      <w:r w:rsidRPr="001D4039">
        <w:rPr>
          <w:rFonts w:ascii="Times New Roman" w:hAnsi="Times New Roman" w:cs="Times New Roman"/>
          <w:sz w:val="26"/>
          <w:szCs w:val="26"/>
        </w:rPr>
        <w:t xml:space="preserve"> поселения, отключением наружного освещения и светомаскировке многоквартирных жилых домов, светомаскировкой индивидуальных жилых домов </w:t>
      </w:r>
      <w:r w:rsidR="0049566A">
        <w:rPr>
          <w:rFonts w:ascii="Times New Roman" w:hAnsi="Times New Roman" w:cs="Times New Roman"/>
          <w:sz w:val="26"/>
          <w:szCs w:val="26"/>
        </w:rPr>
        <w:t xml:space="preserve"> </w:t>
      </w:r>
      <w:r w:rsidRPr="001D4039">
        <w:rPr>
          <w:rFonts w:ascii="Times New Roman" w:hAnsi="Times New Roman" w:cs="Times New Roman"/>
          <w:sz w:val="26"/>
          <w:szCs w:val="26"/>
        </w:rPr>
        <w:t>–</w:t>
      </w:r>
      <w:r w:rsidR="0049566A">
        <w:rPr>
          <w:rFonts w:ascii="Times New Roman" w:hAnsi="Times New Roman" w:cs="Times New Roman"/>
          <w:sz w:val="26"/>
          <w:szCs w:val="26"/>
        </w:rPr>
        <w:t xml:space="preserve"> </w:t>
      </w:r>
      <w:r w:rsidR="00711FA1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49566A">
        <w:rPr>
          <w:rFonts w:ascii="Times New Roman" w:hAnsi="Times New Roman" w:cs="Times New Roman"/>
          <w:sz w:val="26"/>
          <w:szCs w:val="26"/>
        </w:rPr>
        <w:t>ОАО «</w:t>
      </w:r>
      <w:proofErr w:type="spellStart"/>
      <w:r w:rsidR="0049566A">
        <w:rPr>
          <w:rFonts w:ascii="Times New Roman" w:hAnsi="Times New Roman" w:cs="Times New Roman"/>
          <w:sz w:val="26"/>
          <w:szCs w:val="26"/>
        </w:rPr>
        <w:t>Донэнерго</w:t>
      </w:r>
      <w:proofErr w:type="spellEnd"/>
      <w:r w:rsidR="0049566A">
        <w:rPr>
          <w:rFonts w:ascii="Times New Roman" w:hAnsi="Times New Roman" w:cs="Times New Roman"/>
          <w:sz w:val="26"/>
          <w:szCs w:val="26"/>
        </w:rPr>
        <w:t>», филиал ШМЭС</w:t>
      </w:r>
      <w:r w:rsidR="00711FA1">
        <w:rPr>
          <w:rFonts w:ascii="Times New Roman" w:hAnsi="Times New Roman" w:cs="Times New Roman"/>
          <w:sz w:val="26"/>
          <w:szCs w:val="26"/>
        </w:rPr>
        <w:t>;</w:t>
      </w:r>
    </w:p>
    <w:p w:rsidR="001D4039" w:rsidRPr="001D4039" w:rsidRDefault="001D4039" w:rsidP="00842033">
      <w:pPr>
        <w:spacing w:after="0" w:line="3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Помощник по контролю за светомаскировкой производственных территорий и объектов, светомаскировкой торговых объектов и объектов оказания услуг населению, светомаскировкой объектов и территорий учреждений образования, светомаскировкой объектов и</w:t>
      </w:r>
      <w:r w:rsidR="00711FA1">
        <w:rPr>
          <w:rFonts w:ascii="Times New Roman" w:hAnsi="Times New Roman" w:cs="Times New Roman"/>
          <w:sz w:val="26"/>
          <w:szCs w:val="26"/>
        </w:rPr>
        <w:t xml:space="preserve"> </w:t>
      </w:r>
      <w:r w:rsidR="00A50E51">
        <w:rPr>
          <w:rFonts w:ascii="Times New Roman" w:hAnsi="Times New Roman" w:cs="Times New Roman"/>
          <w:sz w:val="26"/>
          <w:szCs w:val="26"/>
        </w:rPr>
        <w:t xml:space="preserve">территорий учреждений культуры - </w:t>
      </w:r>
      <w:r w:rsidR="00A50E51" w:rsidRPr="00A50E51">
        <w:rPr>
          <w:rFonts w:ascii="Times New Roman" w:hAnsi="Times New Roman" w:cs="Times New Roman"/>
          <w:sz w:val="26"/>
          <w:szCs w:val="26"/>
        </w:rPr>
        <w:t xml:space="preserve">ведущий специалист по вопросам МП, ПБ, ГО и ЧС </w:t>
      </w:r>
      <w:r w:rsidRPr="001D4039">
        <w:rPr>
          <w:rFonts w:ascii="Times New Roman" w:hAnsi="Times New Roman" w:cs="Times New Roman"/>
          <w:sz w:val="26"/>
          <w:szCs w:val="26"/>
        </w:rPr>
        <w:t>администрации Красносулинского городского поселения.</w:t>
      </w:r>
      <w:proofErr w:type="gramEnd"/>
    </w:p>
    <w:p w:rsidR="001D4039" w:rsidRPr="001D4039" w:rsidRDefault="001D4039" w:rsidP="00842033">
      <w:pPr>
        <w:spacing w:after="0"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842033">
      <w:pPr>
        <w:spacing w:line="300" w:lineRule="atLeast"/>
        <w:ind w:firstLine="993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line="30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711FA1" w:rsidRDefault="00711FA1" w:rsidP="00842033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1D4039" w:rsidRPr="00A50E51" w:rsidRDefault="00711FA1" w:rsidP="001D4039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</w:t>
      </w:r>
      <w:r w:rsidR="00A50E51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0E51">
        <w:rPr>
          <w:rFonts w:ascii="Times New Roman" w:hAnsi="Times New Roman" w:cs="Times New Roman"/>
          <w:sz w:val="26"/>
          <w:szCs w:val="26"/>
        </w:rPr>
        <w:t xml:space="preserve">  </w:t>
      </w:r>
      <w:r w:rsidR="001D4039" w:rsidRPr="00A50E5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D4039" w:rsidRPr="00A50E51" w:rsidRDefault="001D4039" w:rsidP="001D4039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50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50E51">
        <w:rPr>
          <w:rFonts w:ascii="Times New Roman" w:hAnsi="Times New Roman" w:cs="Times New Roman"/>
          <w:sz w:val="24"/>
          <w:szCs w:val="24"/>
        </w:rPr>
        <w:t xml:space="preserve">       </w:t>
      </w:r>
      <w:r w:rsidRPr="00A50E51">
        <w:rPr>
          <w:rFonts w:ascii="Times New Roman" w:hAnsi="Times New Roman" w:cs="Times New Roman"/>
          <w:sz w:val="24"/>
          <w:szCs w:val="24"/>
        </w:rPr>
        <w:t xml:space="preserve">         к постановлению Администрации </w:t>
      </w:r>
    </w:p>
    <w:p w:rsidR="001D4039" w:rsidRPr="00A50E51" w:rsidRDefault="001D4039" w:rsidP="00842033">
      <w:pPr>
        <w:spacing w:after="0" w:line="240" w:lineRule="atLeast"/>
        <w:ind w:left="6096"/>
        <w:rPr>
          <w:rFonts w:ascii="Times New Roman" w:hAnsi="Times New Roman" w:cs="Times New Roman"/>
          <w:sz w:val="24"/>
          <w:szCs w:val="24"/>
        </w:rPr>
      </w:pPr>
      <w:r w:rsidRPr="00A50E51">
        <w:rPr>
          <w:rFonts w:ascii="Times New Roman" w:hAnsi="Times New Roman" w:cs="Times New Roman"/>
          <w:sz w:val="24"/>
          <w:szCs w:val="24"/>
        </w:rPr>
        <w:t>Красносулинского городского поселения</w:t>
      </w:r>
      <w:r w:rsidRPr="00A50E51">
        <w:rPr>
          <w:rFonts w:ascii="Times New Roman" w:hAnsi="Times New Roman" w:cs="Times New Roman"/>
          <w:sz w:val="24"/>
          <w:szCs w:val="24"/>
        </w:rPr>
        <w:br/>
      </w:r>
      <w:r w:rsidR="00E64346" w:rsidRPr="00E64346">
        <w:rPr>
          <w:rFonts w:ascii="Times New Roman" w:hAnsi="Times New Roman" w:cs="Times New Roman"/>
          <w:sz w:val="24"/>
          <w:szCs w:val="24"/>
        </w:rPr>
        <w:t xml:space="preserve">№ 202 от 18.04.2013  </w:t>
      </w:r>
      <w:r w:rsidR="008C70FE" w:rsidRPr="00A50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41CC" w:rsidRPr="001D4039" w:rsidRDefault="006B41CC" w:rsidP="001D4039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1D4039" w:rsidRPr="001D4039" w:rsidRDefault="001D4039" w:rsidP="001D4039">
      <w:pPr>
        <w:spacing w:line="3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КАЛЕНДАРНЫЙ ПЛАН</w:t>
      </w:r>
      <w:r w:rsidRPr="001D4039">
        <w:rPr>
          <w:rFonts w:ascii="Times New Roman" w:hAnsi="Times New Roman" w:cs="Times New Roman"/>
          <w:sz w:val="26"/>
          <w:szCs w:val="26"/>
        </w:rPr>
        <w:br/>
        <w:t>основных мероприятий световой маскировки на территории Красносулинского городского поселения при режиме частичного затемнения и при режиме полного затемнения</w:t>
      </w:r>
    </w:p>
    <w:p w:rsidR="001D4039" w:rsidRPr="001D4039" w:rsidRDefault="001D4039" w:rsidP="001D4039">
      <w:pPr>
        <w:spacing w:line="300" w:lineRule="atLeast"/>
        <w:rPr>
          <w:rFonts w:ascii="Times New Roman" w:hAnsi="Times New Roman" w:cs="Times New Roman"/>
          <w:sz w:val="26"/>
          <w:szCs w:val="26"/>
        </w:rPr>
      </w:pPr>
      <w:r w:rsidRPr="001D4039">
        <w:rPr>
          <w:rFonts w:ascii="Times New Roman" w:hAnsi="Times New Roman" w:cs="Times New Roman"/>
          <w:sz w:val="26"/>
          <w:szCs w:val="26"/>
        </w:rPr>
        <w:t>Условные обозначения:</w:t>
      </w:r>
      <w:r w:rsidRPr="001D4039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1D4039">
        <w:rPr>
          <w:rFonts w:ascii="Times New Roman" w:hAnsi="Times New Roman" w:cs="Times New Roman"/>
          <w:sz w:val="26"/>
          <w:szCs w:val="26"/>
        </w:rPr>
        <w:t>«Ч» — время начала мероприятий после получения сигнала;</w:t>
      </w:r>
      <w:r w:rsidRPr="001D4039">
        <w:rPr>
          <w:rFonts w:ascii="Times New Roman" w:hAnsi="Times New Roman" w:cs="Times New Roman"/>
          <w:sz w:val="26"/>
          <w:szCs w:val="26"/>
        </w:rPr>
        <w:br/>
        <w:t>«ЧЗ» — режим частичного затемнения;</w:t>
      </w:r>
      <w:r w:rsidRPr="001D4039">
        <w:rPr>
          <w:rFonts w:ascii="Times New Roman" w:hAnsi="Times New Roman" w:cs="Times New Roman"/>
          <w:sz w:val="26"/>
          <w:szCs w:val="26"/>
        </w:rPr>
        <w:br/>
        <w:t>«ПЗ» — режим полного затемнения;</w:t>
      </w:r>
      <w:r w:rsidRPr="001D4039">
        <w:rPr>
          <w:rFonts w:ascii="Times New Roman" w:hAnsi="Times New Roman" w:cs="Times New Roman"/>
          <w:sz w:val="26"/>
          <w:szCs w:val="26"/>
        </w:rPr>
        <w:br/>
        <w:t>«ВТ» — сигнал «Воздушная тревога;</w:t>
      </w:r>
      <w:r w:rsidRPr="001D4039">
        <w:rPr>
          <w:rFonts w:ascii="Times New Roman" w:hAnsi="Times New Roman" w:cs="Times New Roman"/>
          <w:sz w:val="26"/>
          <w:szCs w:val="26"/>
        </w:rPr>
        <w:br/>
        <w:t>«Положение» — Положение «Об организации световой маскировки на территории Красносулинского городского поселения при угрозе и ведении военных действий»;</w:t>
      </w:r>
      <w:r w:rsidRPr="001D4039">
        <w:rPr>
          <w:rFonts w:ascii="Times New Roman" w:hAnsi="Times New Roman" w:cs="Times New Roman"/>
          <w:sz w:val="26"/>
          <w:szCs w:val="26"/>
        </w:rPr>
        <w:br/>
        <w:t>«</w:t>
      </w:r>
      <w:proofErr w:type="spellStart"/>
      <w:r w:rsidRPr="001D4039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1D4039">
        <w:rPr>
          <w:rFonts w:ascii="Times New Roman" w:hAnsi="Times New Roman" w:cs="Times New Roman"/>
          <w:sz w:val="26"/>
          <w:szCs w:val="26"/>
        </w:rPr>
        <w:t xml:space="preserve">» — </w:t>
      </w:r>
      <w:proofErr w:type="spellStart"/>
      <w:r w:rsidRPr="001D4039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1D4039">
        <w:rPr>
          <w:rFonts w:ascii="Times New Roman" w:hAnsi="Times New Roman" w:cs="Times New Roman"/>
          <w:sz w:val="26"/>
          <w:szCs w:val="26"/>
        </w:rPr>
        <w:t xml:space="preserve"> 2.01.53-84 — «Световая маскировка населенных пунктов и объектов народного хозяйства»;</w:t>
      </w:r>
      <w:proofErr w:type="gramEnd"/>
      <w:r w:rsidRPr="001D4039">
        <w:rPr>
          <w:rFonts w:ascii="Times New Roman" w:hAnsi="Times New Roman" w:cs="Times New Roman"/>
          <w:sz w:val="26"/>
          <w:szCs w:val="26"/>
        </w:rPr>
        <w:br/>
        <w:t>«Хозяйствующие субъекты» — хозяйствующие субъекты всех форм собственности.</w:t>
      </w:r>
    </w:p>
    <w:p w:rsidR="001D4039" w:rsidRPr="001D4039" w:rsidRDefault="001D4039" w:rsidP="001D4039">
      <w:pPr>
        <w:spacing w:line="300" w:lineRule="atLeas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4821"/>
        <w:gridCol w:w="1417"/>
        <w:gridCol w:w="2552"/>
        <w:gridCol w:w="1461"/>
      </w:tblGrid>
      <w:tr w:rsidR="001D4039" w:rsidRPr="00711FA1" w:rsidTr="00A50E51"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proofErr w:type="spellStart"/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Содержание выполняемых мероприятий</w:t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Отводимое время</w:t>
            </w:r>
          </w:p>
        </w:tc>
        <w:tc>
          <w:tcPr>
            <w:tcW w:w="2552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Отметка об исполнении</w:t>
            </w:r>
          </w:p>
        </w:tc>
      </w:tr>
      <w:tr w:rsidR="00A50E51" w:rsidRPr="00711FA1" w:rsidTr="004A5CB8">
        <w:tc>
          <w:tcPr>
            <w:tcW w:w="674" w:type="dxa"/>
          </w:tcPr>
          <w:p w:rsidR="00A50E51" w:rsidRPr="00711FA1" w:rsidRDefault="00A50E51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51" w:type="dxa"/>
            <w:gridSpan w:val="4"/>
          </w:tcPr>
          <w:p w:rsidR="00A50E51" w:rsidRDefault="00A50E51" w:rsidP="00A50E5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Мероприятия при переводе на режим частичного затемнения</w:t>
            </w:r>
          </w:p>
          <w:p w:rsidR="00A50E51" w:rsidRPr="00711FA1" w:rsidRDefault="00A50E51" w:rsidP="00A50E51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иятия по к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онтролю)</w:t>
            </w:r>
          </w:p>
        </w:tc>
      </w:tr>
      <w:tr w:rsidR="001D4039" w:rsidRPr="00711FA1" w:rsidTr="00A50E51">
        <w:trPr>
          <w:trHeight w:val="1287"/>
        </w:trPr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Снижение уровня освещенности на линиях уличного освещения Красносулинского городского поселения», согласно подпункту 2.1. пункта 2 Положения</w:t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:rsidR="001D4039" w:rsidRPr="00711FA1" w:rsidRDefault="00711FA1" w:rsidP="00711FA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200CDB" w:rsidRPr="00711FA1">
              <w:rPr>
                <w:rFonts w:ascii="Times New Roman" w:hAnsi="Times New Roman" w:cs="Times New Roman"/>
                <w:sz w:val="24"/>
                <w:szCs w:val="24"/>
              </w:rPr>
              <w:t>МУК «Зеленый город»</w:t>
            </w:r>
            <w:r w:rsidR="008C70FE"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39" w:rsidRPr="00711FA1" w:rsidTr="00A50E51"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Снижение уровня наружного освещения объектов и территорий хозяйствующих субъектов согласно подпункту 2.1.2 пункта 2 Положения</w:t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2552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Руководители хозяйствующих субъектов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39" w:rsidRPr="00711FA1" w:rsidTr="00A50E51"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Снижение уровня освещенности до 2 лк наружного освещения перед подъездами домов согласно подпункту 2.1.3. пункта 2 Положения</w:t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2552" w:type="dxa"/>
          </w:tcPr>
          <w:p w:rsidR="001D4039" w:rsidRPr="00711FA1" w:rsidRDefault="001D4039" w:rsidP="008C70FE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711FA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0FE"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предприятий 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Красносулинского городского поселения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39" w:rsidRPr="00711FA1" w:rsidTr="00A50E51"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внутренней освещенности жилых помещений и помещений хозяйствующих субъектов согласно 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подпункту 2.1.4. пункта 2 Положения</w:t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часов</w:t>
            </w:r>
          </w:p>
        </w:tc>
        <w:tc>
          <w:tcPr>
            <w:tcW w:w="2552" w:type="dxa"/>
          </w:tcPr>
          <w:p w:rsidR="001D4039" w:rsidRPr="00711FA1" w:rsidRDefault="008C70FE" w:rsidP="008C70FE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4039" w:rsidRPr="00711FA1">
              <w:rPr>
                <w:rFonts w:ascii="Times New Roman" w:hAnsi="Times New Roman" w:cs="Times New Roman"/>
                <w:sz w:val="24"/>
                <w:szCs w:val="24"/>
              </w:rPr>
              <w:t>полномоченные лица хозяйствующих субъектов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039" w:rsidRPr="00711FA1" w:rsidTr="00A50E51">
        <w:tc>
          <w:tcPr>
            <w:tcW w:w="674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821" w:type="dxa"/>
          </w:tcPr>
          <w:p w:rsidR="001D4039" w:rsidRPr="00711FA1" w:rsidRDefault="001D4039" w:rsidP="00711FA1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Контроль и организация мероприятий световой маскировки</w:t>
            </w:r>
            <w:r w:rsidR="00711FA1"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t>период угрозы ведения военных действий</w:t>
            </w:r>
            <w:r w:rsidRPr="00711FA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D4039" w:rsidRPr="00711FA1" w:rsidRDefault="00A50E51" w:rsidP="00A50E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4039" w:rsidRPr="00711FA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1D4039" w:rsidRPr="00711FA1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  <w:r w:rsidR="001D4039" w:rsidRPr="00711FA1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хозяйствующих субъектов</w:t>
            </w:r>
          </w:p>
        </w:tc>
        <w:tc>
          <w:tcPr>
            <w:tcW w:w="1461" w:type="dxa"/>
          </w:tcPr>
          <w:p w:rsidR="001D4039" w:rsidRPr="00711FA1" w:rsidRDefault="001D4039" w:rsidP="00207F7F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5AA" w:rsidRPr="001D4039" w:rsidRDefault="00CE65AA" w:rsidP="00A50E51">
      <w:pPr>
        <w:rPr>
          <w:rFonts w:ascii="Times New Roman" w:hAnsi="Times New Roman" w:cs="Times New Roman"/>
          <w:sz w:val="26"/>
          <w:szCs w:val="26"/>
        </w:rPr>
      </w:pPr>
    </w:p>
    <w:sectPr w:rsidR="00CE65AA" w:rsidRPr="001D4039" w:rsidSect="00842033">
      <w:pgSz w:w="12240" w:h="15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20F" w:rsidRDefault="00C0320F" w:rsidP="00200CDB">
      <w:pPr>
        <w:spacing w:after="0" w:line="240" w:lineRule="auto"/>
      </w:pPr>
      <w:r>
        <w:separator/>
      </w:r>
    </w:p>
  </w:endnote>
  <w:endnote w:type="continuationSeparator" w:id="1">
    <w:p w:rsidR="00C0320F" w:rsidRDefault="00C0320F" w:rsidP="00200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20F" w:rsidRDefault="00C0320F" w:rsidP="00200CDB">
      <w:pPr>
        <w:spacing w:after="0" w:line="240" w:lineRule="auto"/>
      </w:pPr>
      <w:r>
        <w:separator/>
      </w:r>
    </w:p>
  </w:footnote>
  <w:footnote w:type="continuationSeparator" w:id="1">
    <w:p w:rsidR="00C0320F" w:rsidRDefault="00C0320F" w:rsidP="00200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20A5"/>
    <w:multiLevelType w:val="hybridMultilevel"/>
    <w:tmpl w:val="5C5ED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D4D68"/>
    <w:multiLevelType w:val="hybridMultilevel"/>
    <w:tmpl w:val="D4566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72138"/>
    <w:multiLevelType w:val="hybridMultilevel"/>
    <w:tmpl w:val="258A8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44A71"/>
    <w:multiLevelType w:val="hybridMultilevel"/>
    <w:tmpl w:val="5DD8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A396D"/>
    <w:multiLevelType w:val="hybridMultilevel"/>
    <w:tmpl w:val="D1D0C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D7113"/>
    <w:multiLevelType w:val="hybridMultilevel"/>
    <w:tmpl w:val="D2DA7F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E417597"/>
    <w:multiLevelType w:val="hybridMultilevel"/>
    <w:tmpl w:val="C4F68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60539E"/>
    <w:multiLevelType w:val="hybridMultilevel"/>
    <w:tmpl w:val="F7506F2A"/>
    <w:lvl w:ilvl="0" w:tplc="0419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0" w:hanging="360"/>
      </w:pPr>
    </w:lvl>
    <w:lvl w:ilvl="2" w:tplc="0419001B" w:tentative="1">
      <w:start w:val="1"/>
      <w:numFmt w:val="lowerRoman"/>
      <w:lvlText w:val="%3."/>
      <w:lvlJc w:val="right"/>
      <w:pPr>
        <w:ind w:left="8880" w:hanging="180"/>
      </w:pPr>
    </w:lvl>
    <w:lvl w:ilvl="3" w:tplc="0419000F" w:tentative="1">
      <w:start w:val="1"/>
      <w:numFmt w:val="decimal"/>
      <w:lvlText w:val="%4."/>
      <w:lvlJc w:val="left"/>
      <w:pPr>
        <w:ind w:left="9600" w:hanging="360"/>
      </w:pPr>
    </w:lvl>
    <w:lvl w:ilvl="4" w:tplc="04190019" w:tentative="1">
      <w:start w:val="1"/>
      <w:numFmt w:val="lowerLetter"/>
      <w:lvlText w:val="%5."/>
      <w:lvlJc w:val="left"/>
      <w:pPr>
        <w:ind w:left="10320" w:hanging="360"/>
      </w:pPr>
    </w:lvl>
    <w:lvl w:ilvl="5" w:tplc="0419001B" w:tentative="1">
      <w:start w:val="1"/>
      <w:numFmt w:val="lowerRoman"/>
      <w:lvlText w:val="%6."/>
      <w:lvlJc w:val="right"/>
      <w:pPr>
        <w:ind w:left="11040" w:hanging="180"/>
      </w:pPr>
    </w:lvl>
    <w:lvl w:ilvl="6" w:tplc="0419000F" w:tentative="1">
      <w:start w:val="1"/>
      <w:numFmt w:val="decimal"/>
      <w:lvlText w:val="%7."/>
      <w:lvlJc w:val="left"/>
      <w:pPr>
        <w:ind w:left="11760" w:hanging="360"/>
      </w:pPr>
    </w:lvl>
    <w:lvl w:ilvl="7" w:tplc="04190019" w:tentative="1">
      <w:start w:val="1"/>
      <w:numFmt w:val="lowerLetter"/>
      <w:lvlText w:val="%8."/>
      <w:lvlJc w:val="left"/>
      <w:pPr>
        <w:ind w:left="12480" w:hanging="360"/>
      </w:pPr>
    </w:lvl>
    <w:lvl w:ilvl="8" w:tplc="0419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039"/>
    <w:rsid w:val="000C039A"/>
    <w:rsid w:val="000E5C9A"/>
    <w:rsid w:val="001D4039"/>
    <w:rsid w:val="00200CDB"/>
    <w:rsid w:val="00207F7F"/>
    <w:rsid w:val="00214182"/>
    <w:rsid w:val="0023239A"/>
    <w:rsid w:val="002545BE"/>
    <w:rsid w:val="00355B46"/>
    <w:rsid w:val="0049566A"/>
    <w:rsid w:val="004C46EC"/>
    <w:rsid w:val="005D092F"/>
    <w:rsid w:val="006B41CC"/>
    <w:rsid w:val="00711FA1"/>
    <w:rsid w:val="00777A1C"/>
    <w:rsid w:val="00842033"/>
    <w:rsid w:val="008C70FE"/>
    <w:rsid w:val="008D324F"/>
    <w:rsid w:val="00996271"/>
    <w:rsid w:val="00A50E51"/>
    <w:rsid w:val="00AF2599"/>
    <w:rsid w:val="00BD6A1C"/>
    <w:rsid w:val="00C0320F"/>
    <w:rsid w:val="00C25871"/>
    <w:rsid w:val="00CE65AA"/>
    <w:rsid w:val="00DA77B6"/>
    <w:rsid w:val="00E64346"/>
    <w:rsid w:val="00E810AE"/>
    <w:rsid w:val="00EE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039"/>
    <w:pPr>
      <w:spacing w:before="48" w:after="48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D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03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403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00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0CDB"/>
  </w:style>
  <w:style w:type="paragraph" w:styleId="a9">
    <w:name w:val="footer"/>
    <w:basedOn w:val="a"/>
    <w:link w:val="aa"/>
    <w:uiPriority w:val="99"/>
    <w:semiHidden/>
    <w:unhideWhenUsed/>
    <w:rsid w:val="00200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00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Fursa</cp:lastModifiedBy>
  <cp:revision>10</cp:revision>
  <cp:lastPrinted>2013-04-03T11:04:00Z</cp:lastPrinted>
  <dcterms:created xsi:type="dcterms:W3CDTF">2013-04-03T06:41:00Z</dcterms:created>
  <dcterms:modified xsi:type="dcterms:W3CDTF">2013-04-19T04:04:00Z</dcterms:modified>
</cp:coreProperties>
</file>